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line="330" w:lineRule="atLeast"/>
        <w:ind w:left="0" w:firstLine="0"/>
        <w:rPr>
          <w:rFonts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"http://static.hqgq.com/upload/2014/0901/20140901051624365.png" \* MERGEFORMATINET </w:instrTex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505700"/>
            <wp:effectExtent l="0" t="0" r="0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"http://static.hqgq.com/upload/2014/0901/20140901051626934.png" \* MERGEFORMATINET </w:instrTex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477125"/>
            <wp:effectExtent l="0" t="0" r="0" b="9525"/>
            <wp:docPr id="1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"http://static.hqgq.com/upload/2014/0901/20140901051629444.png" \* MERGEFORMATINET </w:instrTex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077075"/>
            <wp:effectExtent l="0" t="0" r="0" b="9525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"http://static.hqgq.com/upload/2014/0901/20140901051632777.png" \* MERGEFORMATINET </w:instrTex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362825"/>
            <wp:effectExtent l="0" t="0" r="0" b="9525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"http://static.hqgq.com/upload/2014/0901/20140901051632802.png" \* MERGEFORMATINET </w:instrTex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248525"/>
            <wp:effectExtent l="0" t="0" r="0" b="9525"/>
            <wp:docPr id="1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"http://static.hqgq.com/upload/2014/0901/20140901051633609.png" \* MERGEFORMATINET </w:instrTex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353300"/>
            <wp:effectExtent l="0" t="0" r="0" b="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"http://static.hqgq.com/upload/2014/0901/20140901051637661.png" \* MERGEFORMATINET </w:instrTex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067550"/>
            <wp:effectExtent l="0" t="0" r="0" b="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"http://static.hqgq.com/upload/2014/0901/20140901051638764.png" \* MERGEFORMATINET </w:instrTex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324725"/>
            <wp:effectExtent l="0" t="0" r="0" b="9525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"http://static.hqgq.com/upload/2014/0901/20140901051640728.png" \* MERGEFORMATINET </w:instrTex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305675"/>
            <wp:effectExtent l="0" t="0" r="0" b="9525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"http://static.hqgq.com/upload/2014/0901/20140901051641261.png" \* MERGEFORMATINET </w:instrTex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620000"/>
            <wp:effectExtent l="0" t="0" r="0" b="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"http://static.hqgq.com/upload/2014/0901/20140901051642815.png" \* MERGEFORMATINET </w:instrTex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048500"/>
            <wp:effectExtent l="0" t="0" r="0" b="0"/>
            <wp:docPr id="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"http://static.hqgq.com/upload/2014/0901/20140901051645263.png" \* MERGEFORMATINET </w:instrTex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448550"/>
            <wp:effectExtent l="0" t="0" r="0" b="0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br w:type="textWrapping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"http://static.hqgq.com/upload/2014/0901/20140901051647806.png" \* MERGEFORMATINET </w:instrText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143500" cy="7334250"/>
            <wp:effectExtent l="0" t="0" r="0" b="0"/>
            <wp:docPr id="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line="330" w:lineRule="atLeast"/>
        <w:ind w:left="0" w:firstLine="0"/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000000"/>
          <w:spacing w:val="0"/>
          <w:sz w:val="21"/>
          <w:szCs w:val="21"/>
        </w:rPr>
        <w:t> 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8C73F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2016-08-15T09:13:40Z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